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50A8" w14:textId="1113DBB1" w:rsidR="00E263ED" w:rsidRPr="00E02FC1" w:rsidRDefault="00E263ED" w:rsidP="00E263ED">
      <w:pPr>
        <w:pStyle w:val="StandardWeb"/>
        <w:shd w:val="clear" w:color="auto" w:fill="FFFFFF"/>
        <w:spacing w:after="120" w:line="276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</w:pPr>
      <w:bookmarkStart w:id="0" w:name="_Hlk109901524"/>
      <w:r w:rsidRPr="00E02FC1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Studenac u partnerstvu s </w:t>
      </w:r>
      <w:proofErr w:type="spellStart"/>
      <w:r w:rsidRPr="00E02FC1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>Infobipom</w:t>
      </w:r>
      <w:proofErr w:type="spellEnd"/>
      <w:r w:rsidRPr="00E02FC1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 razvija komunikacijska rješenja za bolje iskustvo kupovine</w:t>
      </w:r>
    </w:p>
    <w:p w14:paraId="24C315D5" w14:textId="61D69D94" w:rsidR="00E970CA" w:rsidRPr="00E02FC1" w:rsidRDefault="00E970CA" w:rsidP="00125A31">
      <w:pPr>
        <w:pStyle w:val="StandardWeb"/>
        <w:shd w:val="clear" w:color="auto" w:fill="FFFFFF"/>
        <w:spacing w:before="0" w:after="120" w:line="276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003F34F" w14:textId="7A95A882" w:rsidR="00E263ED" w:rsidRPr="00E02FC1" w:rsidRDefault="00E263ED" w:rsidP="00E263ED">
      <w:pPr>
        <w:pStyle w:val="StandardWeb"/>
        <w:shd w:val="clear" w:color="auto" w:fill="FFFFFF"/>
        <w:spacing w:after="120" w:line="276" w:lineRule="auto"/>
        <w:contextualSpacing/>
        <w:jc w:val="center"/>
        <w:rPr>
          <w:rFonts w:ascii="Arial" w:hAnsi="Arial" w:cs="Arial"/>
          <w:i/>
          <w:iCs/>
          <w:sz w:val="28"/>
          <w:szCs w:val="28"/>
          <w:lang w:val="hr-HR"/>
        </w:rPr>
      </w:pPr>
      <w:r w:rsidRPr="00E02FC1">
        <w:rPr>
          <w:rFonts w:ascii="Arial" w:hAnsi="Arial" w:cs="Arial"/>
          <w:i/>
          <w:iCs/>
          <w:sz w:val="28"/>
          <w:szCs w:val="28"/>
          <w:lang w:val="hr-HR"/>
        </w:rPr>
        <w:t xml:space="preserve">Maloprodajni </w:t>
      </w:r>
      <w:r w:rsidR="00E02FC1" w:rsidRPr="00E02FC1">
        <w:rPr>
          <w:rFonts w:ascii="Arial" w:hAnsi="Arial" w:cs="Arial"/>
          <w:i/>
          <w:iCs/>
          <w:sz w:val="28"/>
          <w:szCs w:val="28"/>
          <w:lang w:val="hr-HR"/>
        </w:rPr>
        <w:t>lanac</w:t>
      </w:r>
      <w:r w:rsidRPr="00E02FC1">
        <w:rPr>
          <w:rFonts w:ascii="Arial" w:hAnsi="Arial" w:cs="Arial"/>
          <w:i/>
          <w:iCs/>
          <w:sz w:val="28"/>
          <w:szCs w:val="28"/>
          <w:lang w:val="hr-HR"/>
        </w:rPr>
        <w:t xml:space="preserve"> udružuje </w:t>
      </w:r>
      <w:r w:rsidR="007970BD" w:rsidRPr="00E02FC1">
        <w:rPr>
          <w:rFonts w:ascii="Arial" w:hAnsi="Arial" w:cs="Arial"/>
          <w:i/>
          <w:iCs/>
          <w:sz w:val="28"/>
          <w:szCs w:val="28"/>
          <w:lang w:val="hr-HR"/>
        </w:rPr>
        <w:t xml:space="preserve">se </w:t>
      </w:r>
      <w:r w:rsidRPr="00E02FC1">
        <w:rPr>
          <w:rFonts w:ascii="Arial" w:hAnsi="Arial" w:cs="Arial"/>
          <w:i/>
          <w:iCs/>
          <w:sz w:val="28"/>
          <w:szCs w:val="28"/>
          <w:lang w:val="hr-HR"/>
        </w:rPr>
        <w:t>s prvim hrvatskim jednorogom kako bi ubrzao rast</w:t>
      </w:r>
    </w:p>
    <w:p w14:paraId="3F1D4855" w14:textId="002D063D" w:rsidR="00E970CA" w:rsidRPr="00E02FC1" w:rsidRDefault="00E970CA" w:rsidP="00586FAC">
      <w:pPr>
        <w:pStyle w:val="StandardWeb"/>
        <w:shd w:val="clear" w:color="auto" w:fill="FFFFFF"/>
        <w:spacing w:before="0" w:after="120" w:line="276" w:lineRule="auto"/>
        <w:contextualSpacing/>
        <w:rPr>
          <w:rFonts w:ascii="Arial" w:hAnsi="Arial" w:cs="Arial"/>
          <w:i/>
          <w:iCs/>
          <w:sz w:val="22"/>
          <w:szCs w:val="22"/>
          <w:lang w:val="hr-HR"/>
        </w:rPr>
      </w:pPr>
    </w:p>
    <w:p w14:paraId="4EFC52EA" w14:textId="77777777" w:rsidR="00586FAC" w:rsidRPr="00E02FC1" w:rsidRDefault="00586FAC" w:rsidP="00586FAC">
      <w:pPr>
        <w:pStyle w:val="StandardWeb"/>
        <w:shd w:val="clear" w:color="auto" w:fill="FFFFFF"/>
        <w:spacing w:before="0" w:after="120" w:line="276" w:lineRule="auto"/>
        <w:contextualSpacing/>
        <w:rPr>
          <w:rFonts w:ascii="Arial" w:hAnsi="Arial" w:cs="Arial"/>
          <w:i/>
          <w:iCs/>
          <w:sz w:val="22"/>
          <w:szCs w:val="22"/>
          <w:lang w:val="hr-HR"/>
        </w:rPr>
      </w:pPr>
    </w:p>
    <w:p w14:paraId="7DDFB38B" w14:textId="2F23051E" w:rsidR="008D37EB" w:rsidRPr="00E02FC1" w:rsidRDefault="008D37EB" w:rsidP="008D37EB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b/>
          <w:bCs/>
          <w:sz w:val="22"/>
          <w:szCs w:val="22"/>
          <w:lang w:val="hr-HR"/>
        </w:rPr>
        <w:t xml:space="preserve">Omiš, </w:t>
      </w:r>
      <w:r w:rsidR="00E263ED" w:rsidRPr="00E02FC1">
        <w:rPr>
          <w:rFonts w:ascii="Arial" w:hAnsi="Arial" w:cs="Arial"/>
          <w:b/>
          <w:bCs/>
          <w:sz w:val="22"/>
          <w:szCs w:val="22"/>
          <w:lang w:val="hr-HR"/>
        </w:rPr>
        <w:t>12. travnja</w:t>
      </w:r>
      <w:r w:rsidRPr="00E02FC1">
        <w:rPr>
          <w:rFonts w:ascii="Arial" w:hAnsi="Arial" w:cs="Arial"/>
          <w:b/>
          <w:bCs/>
          <w:sz w:val="22"/>
          <w:szCs w:val="22"/>
          <w:lang w:val="hr-HR"/>
        </w:rPr>
        <w:t>, 2023</w:t>
      </w:r>
      <w:r w:rsidR="00E263ED" w:rsidRPr="00E02FC1">
        <w:rPr>
          <w:rFonts w:ascii="Arial" w:hAnsi="Arial" w:cs="Arial"/>
          <w:b/>
          <w:bCs/>
          <w:sz w:val="22"/>
          <w:szCs w:val="22"/>
          <w:lang w:val="hr-HR"/>
        </w:rPr>
        <w:t>.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- 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Studenac, </w:t>
      </w:r>
      <w:r w:rsidR="00E02FC1">
        <w:rPr>
          <w:rFonts w:ascii="Arial" w:hAnsi="Arial" w:cs="Arial"/>
          <w:color w:val="000000" w:themeColor="text1"/>
          <w:sz w:val="22"/>
          <w:szCs w:val="22"/>
          <w:lang w:val="hr-HR"/>
        </w:rPr>
        <w:t>jedan od vodećih maloprodajnih lanaca u Hrvatskoj, ujedno i lanac s najvećom mrežom prodavaonica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, </w:t>
      </w:r>
      <w:r w:rsidR="00E02FC1">
        <w:rPr>
          <w:rFonts w:ascii="Arial" w:hAnsi="Arial" w:cs="Arial"/>
          <w:sz w:val="22"/>
          <w:szCs w:val="22"/>
          <w:lang w:val="hr-HR"/>
        </w:rPr>
        <w:t>pokrenuo je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 partnerstv</w:t>
      </w:r>
      <w:r w:rsidR="00E02FC1">
        <w:rPr>
          <w:rFonts w:ascii="Arial" w:hAnsi="Arial" w:cs="Arial"/>
          <w:sz w:val="22"/>
          <w:szCs w:val="22"/>
          <w:lang w:val="hr-HR"/>
        </w:rPr>
        <w:t>o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 s globalnom </w:t>
      </w:r>
      <w:r w:rsidR="002F7DC3" w:rsidRPr="00E02FC1">
        <w:rPr>
          <w:rFonts w:ascii="Arial" w:hAnsi="Arial" w:cs="Arial"/>
          <w:i/>
          <w:iCs/>
          <w:sz w:val="22"/>
          <w:szCs w:val="22"/>
          <w:lang w:val="hr-HR"/>
        </w:rPr>
        <w:t xml:space="preserve">cloud 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komunikacijskom platformom </w:t>
      </w:r>
      <w:proofErr w:type="spellStart"/>
      <w:r w:rsidR="002F7DC3" w:rsidRPr="00E02FC1">
        <w:rPr>
          <w:rFonts w:ascii="Arial" w:hAnsi="Arial" w:cs="Arial"/>
          <w:sz w:val="22"/>
          <w:szCs w:val="22"/>
          <w:lang w:val="hr-HR"/>
        </w:rPr>
        <w:t>Infobip</w:t>
      </w:r>
      <w:proofErr w:type="spellEnd"/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 </w:t>
      </w:r>
      <w:r w:rsidR="00E02FC1">
        <w:rPr>
          <w:rFonts w:ascii="Arial" w:hAnsi="Arial" w:cs="Arial"/>
          <w:sz w:val="22"/>
          <w:szCs w:val="22"/>
          <w:lang w:val="hr-HR"/>
        </w:rPr>
        <w:t xml:space="preserve">kako bi </w:t>
      </w:r>
      <w:r w:rsidR="002F7DC3" w:rsidRPr="00E02FC1">
        <w:rPr>
          <w:rFonts w:ascii="Arial" w:hAnsi="Arial" w:cs="Arial"/>
          <w:sz w:val="22"/>
          <w:szCs w:val="22"/>
          <w:lang w:val="hr-HR"/>
        </w:rPr>
        <w:t>osmisli</w:t>
      </w:r>
      <w:r w:rsidR="00E02FC1">
        <w:rPr>
          <w:rFonts w:ascii="Arial" w:hAnsi="Arial" w:cs="Arial"/>
          <w:sz w:val="22"/>
          <w:szCs w:val="22"/>
          <w:lang w:val="hr-HR"/>
        </w:rPr>
        <w:t>li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 i implementira</w:t>
      </w:r>
      <w:r w:rsidR="00E02FC1">
        <w:rPr>
          <w:rFonts w:ascii="Arial" w:hAnsi="Arial" w:cs="Arial"/>
          <w:sz w:val="22"/>
          <w:szCs w:val="22"/>
          <w:lang w:val="hr-HR"/>
        </w:rPr>
        <w:t>li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 inovativna rješenja za komunikaciju s kupcima koja će pridonijeti povećanju lojalnosti i ubrzati rast</w:t>
      </w:r>
      <w:r w:rsidR="00E02FC1">
        <w:rPr>
          <w:rFonts w:ascii="Arial" w:hAnsi="Arial" w:cs="Arial"/>
          <w:sz w:val="22"/>
          <w:szCs w:val="22"/>
          <w:lang w:val="hr-HR"/>
        </w:rPr>
        <w:t xml:space="preserve"> tog</w:t>
      </w:r>
      <w:r w:rsidR="002F7DC3" w:rsidRPr="00E02FC1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="002F7DC3" w:rsidRPr="00E02FC1">
        <w:rPr>
          <w:rFonts w:ascii="Arial" w:hAnsi="Arial" w:cs="Arial"/>
          <w:i/>
          <w:iCs/>
          <w:sz w:val="22"/>
          <w:szCs w:val="22"/>
          <w:lang w:val="hr-HR"/>
        </w:rPr>
        <w:t>proximity</w:t>
      </w:r>
      <w:proofErr w:type="spellEnd"/>
      <w:r w:rsidR="002F7DC3" w:rsidRPr="00E02FC1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="002F7DC3" w:rsidRPr="00E02FC1">
        <w:rPr>
          <w:rFonts w:ascii="Arial" w:hAnsi="Arial" w:cs="Arial"/>
          <w:sz w:val="22"/>
          <w:szCs w:val="22"/>
          <w:lang w:val="hr-HR"/>
        </w:rPr>
        <w:t>lanca.</w:t>
      </w:r>
    </w:p>
    <w:p w14:paraId="09F7E12C" w14:textId="77777777" w:rsidR="008D37EB" w:rsidRPr="00E02FC1" w:rsidRDefault="008D37EB" w:rsidP="008D37EB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07C95B91" w14:textId="4893A703" w:rsidR="003462D6" w:rsidRPr="00E02FC1" w:rsidRDefault="003462D6" w:rsidP="003462D6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t xml:space="preserve">Strateško partnerstvo s prvim hrvatskim jednorogom </w:t>
      </w:r>
      <w:r w:rsidR="00E02FC1">
        <w:rPr>
          <w:rFonts w:ascii="Arial" w:hAnsi="Arial" w:cs="Arial"/>
          <w:sz w:val="22"/>
          <w:szCs w:val="22"/>
          <w:lang w:val="hr-HR"/>
        </w:rPr>
        <w:t xml:space="preserve">unaprijedit će iskustvo kupaca zahvaljujući </w:t>
      </w:r>
      <w:r w:rsidRPr="00E02FC1">
        <w:rPr>
          <w:rFonts w:ascii="Arial" w:hAnsi="Arial" w:cs="Arial"/>
          <w:sz w:val="22"/>
          <w:szCs w:val="22"/>
          <w:lang w:val="hr-HR"/>
        </w:rPr>
        <w:t>korištenj</w:t>
      </w:r>
      <w:r w:rsidR="00E02FC1">
        <w:rPr>
          <w:rFonts w:ascii="Arial" w:hAnsi="Arial" w:cs="Arial"/>
          <w:sz w:val="22"/>
          <w:szCs w:val="22"/>
          <w:lang w:val="hr-HR"/>
        </w:rPr>
        <w:t>u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popularnih platformi poput WhatsAppa za komunikaciju sa Studencem. Nudeći nove načine povezivanja s </w:t>
      </w:r>
      <w:r w:rsidR="00E02FC1">
        <w:rPr>
          <w:rFonts w:ascii="Arial" w:hAnsi="Arial" w:cs="Arial"/>
          <w:sz w:val="22"/>
          <w:szCs w:val="22"/>
          <w:lang w:val="hr-HR"/>
        </w:rPr>
        <w:t>brendom,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kao što je </w:t>
      </w:r>
      <w:r w:rsidR="00E02FC1">
        <w:rPr>
          <w:rFonts w:ascii="Arial" w:hAnsi="Arial" w:cs="Arial"/>
          <w:sz w:val="22"/>
          <w:szCs w:val="22"/>
          <w:lang w:val="hr-HR"/>
        </w:rPr>
        <w:t>informacija o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lokacij</w:t>
      </w:r>
      <w:r w:rsidR="00E02FC1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najbliže trgovine, nov</w:t>
      </w:r>
      <w:r w:rsidR="00C2744E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će </w:t>
      </w:r>
      <w:r w:rsidR="00C2744E">
        <w:rPr>
          <w:rFonts w:ascii="Arial" w:hAnsi="Arial" w:cs="Arial"/>
          <w:sz w:val="22"/>
          <w:szCs w:val="22"/>
          <w:lang w:val="hr-HR"/>
        </w:rPr>
        <w:t xml:space="preserve">kanal komunikacije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pomoći Studencu </w:t>
      </w:r>
      <w:r w:rsidR="00E02FC1">
        <w:rPr>
          <w:rFonts w:ascii="Arial" w:hAnsi="Arial" w:cs="Arial"/>
          <w:sz w:val="22"/>
          <w:szCs w:val="22"/>
          <w:lang w:val="hr-HR"/>
        </w:rPr>
        <w:t>u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pruž</w:t>
      </w:r>
      <w:r w:rsidR="00E02FC1">
        <w:rPr>
          <w:rFonts w:ascii="Arial" w:hAnsi="Arial" w:cs="Arial"/>
          <w:sz w:val="22"/>
          <w:szCs w:val="22"/>
          <w:lang w:val="hr-HR"/>
        </w:rPr>
        <w:t>anju</w:t>
      </w:r>
      <w:r w:rsidR="00C2744E">
        <w:rPr>
          <w:rFonts w:ascii="Arial" w:hAnsi="Arial" w:cs="Arial"/>
          <w:sz w:val="22"/>
          <w:szCs w:val="22"/>
          <w:lang w:val="hr-HR"/>
        </w:rPr>
        <w:t xml:space="preserve"> još boljeg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iskustv</w:t>
      </w:r>
      <w:r w:rsidR="00E02FC1">
        <w:rPr>
          <w:rFonts w:ascii="Arial" w:hAnsi="Arial" w:cs="Arial"/>
          <w:sz w:val="22"/>
          <w:szCs w:val="22"/>
          <w:lang w:val="hr-HR"/>
        </w:rPr>
        <w:t>a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</w:t>
      </w:r>
      <w:r w:rsidR="00E02FC1">
        <w:rPr>
          <w:rFonts w:ascii="Arial" w:hAnsi="Arial" w:cs="Arial"/>
          <w:sz w:val="22"/>
          <w:szCs w:val="22"/>
          <w:lang w:val="hr-HR"/>
        </w:rPr>
        <w:t>kupovine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i </w:t>
      </w:r>
      <w:r w:rsidR="007970BD" w:rsidRPr="00E02FC1">
        <w:rPr>
          <w:rFonts w:ascii="Arial" w:hAnsi="Arial" w:cs="Arial"/>
          <w:sz w:val="22"/>
          <w:szCs w:val="22"/>
          <w:lang w:val="hr-HR"/>
        </w:rPr>
        <w:t>odgovar</w:t>
      </w:r>
      <w:r w:rsidR="007970BD">
        <w:rPr>
          <w:rFonts w:ascii="Arial" w:hAnsi="Arial" w:cs="Arial"/>
          <w:sz w:val="22"/>
          <w:szCs w:val="22"/>
          <w:lang w:val="hr-HR"/>
        </w:rPr>
        <w:t>anju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na rastuća očekivanja kupaca za bržom i lakšom interakcijom. </w:t>
      </w:r>
      <w:proofErr w:type="spellStart"/>
      <w:r w:rsidRPr="00E02FC1">
        <w:rPr>
          <w:rFonts w:ascii="Arial" w:hAnsi="Arial" w:cs="Arial"/>
          <w:sz w:val="22"/>
          <w:szCs w:val="22"/>
          <w:lang w:val="hr-HR"/>
        </w:rPr>
        <w:t>Infobip</w:t>
      </w:r>
      <w:proofErr w:type="spellEnd"/>
      <w:r w:rsidRPr="00E02FC1">
        <w:rPr>
          <w:rFonts w:ascii="Arial" w:hAnsi="Arial" w:cs="Arial"/>
          <w:sz w:val="22"/>
          <w:szCs w:val="22"/>
          <w:lang w:val="hr-HR"/>
        </w:rPr>
        <w:t xml:space="preserve"> će zauzvrat dobiti uvid u potrebe lanaca s </w:t>
      </w:r>
      <w:proofErr w:type="spellStart"/>
      <w:r w:rsidRPr="00E02FC1">
        <w:rPr>
          <w:rFonts w:ascii="Arial" w:hAnsi="Arial" w:cs="Arial"/>
          <w:i/>
          <w:iCs/>
          <w:sz w:val="22"/>
          <w:szCs w:val="22"/>
          <w:lang w:val="hr-HR"/>
        </w:rPr>
        <w:t>proximity</w:t>
      </w:r>
      <w:proofErr w:type="spellEnd"/>
      <w:r w:rsidRPr="00E02FC1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Pr="00E02FC1">
        <w:rPr>
          <w:rFonts w:ascii="Arial" w:hAnsi="Arial" w:cs="Arial"/>
          <w:sz w:val="22"/>
          <w:szCs w:val="22"/>
          <w:lang w:val="hr-HR"/>
        </w:rPr>
        <w:t>formatom, pomažući mu u razvoju proizvoda i usluga za druga tržišta.</w:t>
      </w:r>
      <w:r w:rsidR="00E02FC1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56213BC8" w14:textId="77777777" w:rsidR="007B4855" w:rsidRPr="00E02FC1" w:rsidRDefault="007B4855" w:rsidP="00A30F0D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3AB2EA6B" w14:textId="56DC65DD" w:rsidR="003462D6" w:rsidRPr="00E02FC1" w:rsidRDefault="003462D6" w:rsidP="003462D6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t>“</w:t>
      </w:r>
      <w:r w:rsidR="00E02FC1">
        <w:rPr>
          <w:rFonts w:ascii="Arial" w:hAnsi="Arial" w:cs="Arial"/>
          <w:sz w:val="22"/>
          <w:szCs w:val="22"/>
          <w:lang w:val="hr-HR"/>
        </w:rPr>
        <w:t xml:space="preserve">Iznimno nam je drago jer udružujemo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snage s </w:t>
      </w:r>
      <w:proofErr w:type="spellStart"/>
      <w:r w:rsidRPr="00E02FC1">
        <w:rPr>
          <w:rFonts w:ascii="Arial" w:hAnsi="Arial" w:cs="Arial"/>
          <w:sz w:val="22"/>
          <w:szCs w:val="22"/>
          <w:lang w:val="hr-HR"/>
        </w:rPr>
        <w:t>Infobipom</w:t>
      </w:r>
      <w:proofErr w:type="spellEnd"/>
      <w:r w:rsidRPr="00E02FC1">
        <w:rPr>
          <w:rFonts w:ascii="Arial" w:hAnsi="Arial" w:cs="Arial"/>
          <w:sz w:val="22"/>
          <w:szCs w:val="22"/>
          <w:lang w:val="hr-HR"/>
        </w:rPr>
        <w:t xml:space="preserve"> kako bismo </w:t>
      </w:r>
      <w:r w:rsidR="00956A44">
        <w:rPr>
          <w:rFonts w:ascii="Arial" w:hAnsi="Arial" w:cs="Arial"/>
          <w:sz w:val="22"/>
          <w:szCs w:val="22"/>
          <w:lang w:val="hr-HR"/>
        </w:rPr>
        <w:t xml:space="preserve">i na ovaj način nastavili </w:t>
      </w:r>
      <w:r w:rsidRPr="00E02FC1">
        <w:rPr>
          <w:rFonts w:ascii="Arial" w:hAnsi="Arial" w:cs="Arial"/>
          <w:sz w:val="22"/>
          <w:szCs w:val="22"/>
          <w:lang w:val="hr-HR"/>
        </w:rPr>
        <w:t>poboljša</w:t>
      </w:r>
      <w:r w:rsidR="00E02FC1">
        <w:rPr>
          <w:rFonts w:ascii="Arial" w:hAnsi="Arial" w:cs="Arial"/>
          <w:sz w:val="22"/>
          <w:szCs w:val="22"/>
          <w:lang w:val="hr-HR"/>
        </w:rPr>
        <w:t>va</w:t>
      </w:r>
      <w:r w:rsidR="00956A44">
        <w:rPr>
          <w:rFonts w:ascii="Arial" w:hAnsi="Arial" w:cs="Arial"/>
          <w:sz w:val="22"/>
          <w:szCs w:val="22"/>
          <w:lang w:val="hr-HR"/>
        </w:rPr>
        <w:t xml:space="preserve">ti </w:t>
      </w:r>
      <w:r w:rsidRPr="00E02FC1">
        <w:rPr>
          <w:rFonts w:ascii="Arial" w:hAnsi="Arial" w:cs="Arial"/>
          <w:sz w:val="22"/>
          <w:szCs w:val="22"/>
          <w:lang w:val="hr-HR"/>
        </w:rPr>
        <w:t>zadovoljstv</w:t>
      </w:r>
      <w:r w:rsidR="00956A44">
        <w:rPr>
          <w:rFonts w:ascii="Arial" w:hAnsi="Arial" w:cs="Arial"/>
          <w:sz w:val="22"/>
          <w:szCs w:val="22"/>
          <w:lang w:val="hr-HR"/>
        </w:rPr>
        <w:t>o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kupaca</w:t>
      </w:r>
      <w:r w:rsidR="00E02FC1">
        <w:rPr>
          <w:rFonts w:ascii="Arial" w:hAnsi="Arial" w:cs="Arial"/>
          <w:sz w:val="22"/>
          <w:szCs w:val="22"/>
          <w:lang w:val="hr-HR"/>
        </w:rPr>
        <w:t xml:space="preserve"> i to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na projektu koji je prvi takve vrste u Hrvatskoj”</w:t>
      </w:r>
      <w:r w:rsidR="006D4391" w:rsidRPr="00E02FC1">
        <w:rPr>
          <w:rFonts w:ascii="Arial" w:hAnsi="Arial" w:cs="Arial"/>
          <w:sz w:val="22"/>
          <w:szCs w:val="22"/>
          <w:lang w:val="hr-HR"/>
        </w:rPr>
        <w:t>,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rekao je predsjednik </w:t>
      </w:r>
      <w:r w:rsidR="00496FCE" w:rsidRPr="00E02FC1">
        <w:rPr>
          <w:rFonts w:ascii="Arial" w:hAnsi="Arial" w:cs="Arial"/>
          <w:sz w:val="22"/>
          <w:szCs w:val="22"/>
          <w:lang w:val="hr-HR"/>
        </w:rPr>
        <w:t>U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prave Studenca </w:t>
      </w:r>
      <w:proofErr w:type="spellStart"/>
      <w:r w:rsidRPr="00E02FC1">
        <w:rPr>
          <w:rFonts w:ascii="Arial" w:hAnsi="Arial" w:cs="Arial"/>
          <w:b/>
          <w:bCs/>
          <w:sz w:val="22"/>
          <w:szCs w:val="22"/>
          <w:lang w:val="hr-HR"/>
        </w:rPr>
        <w:t>Michał</w:t>
      </w:r>
      <w:proofErr w:type="spellEnd"/>
      <w:r w:rsidRPr="00E02FC1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proofErr w:type="spellStart"/>
      <w:r w:rsidRPr="00E02FC1">
        <w:rPr>
          <w:rFonts w:ascii="Arial" w:hAnsi="Arial" w:cs="Arial"/>
          <w:b/>
          <w:bCs/>
          <w:sz w:val="22"/>
          <w:szCs w:val="22"/>
          <w:lang w:val="hr-HR"/>
        </w:rPr>
        <w:t>Seńczuk</w:t>
      </w:r>
      <w:proofErr w:type="spellEnd"/>
      <w:r w:rsidRPr="00E02FC1">
        <w:rPr>
          <w:rFonts w:ascii="Arial" w:hAnsi="Arial" w:cs="Arial"/>
          <w:sz w:val="22"/>
          <w:szCs w:val="22"/>
          <w:lang w:val="hr-HR"/>
        </w:rPr>
        <w:t>. “</w:t>
      </w:r>
      <w:r w:rsidR="00956A44">
        <w:rPr>
          <w:rFonts w:ascii="Arial" w:hAnsi="Arial" w:cs="Arial"/>
          <w:sz w:val="22"/>
          <w:szCs w:val="22"/>
          <w:lang w:val="hr-HR"/>
        </w:rPr>
        <w:t xml:space="preserve">Veliki trud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našeg tima već nas je doveo do vodeće pozicije </w:t>
      </w:r>
      <w:r w:rsidR="00956A44">
        <w:rPr>
          <w:rFonts w:ascii="Arial" w:hAnsi="Arial" w:cs="Arial"/>
          <w:sz w:val="22"/>
          <w:szCs w:val="22"/>
          <w:lang w:val="hr-HR"/>
        </w:rPr>
        <w:t xml:space="preserve">u domaćem maloprodajnom sektoru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po broju trgovina, ali još nismo gotovi. </w:t>
      </w:r>
      <w:r w:rsidR="00956A44">
        <w:rPr>
          <w:rFonts w:ascii="Arial" w:hAnsi="Arial" w:cs="Arial"/>
          <w:sz w:val="22"/>
          <w:szCs w:val="22"/>
          <w:lang w:val="hr-HR"/>
        </w:rPr>
        <w:t xml:space="preserve">Nastavit ćemo rasti zahvaljujući ovakvim inicijativama koje se zasnivaju na </w:t>
      </w:r>
      <w:r w:rsidR="00956A44" w:rsidRPr="00E02FC1">
        <w:rPr>
          <w:rFonts w:ascii="Arial" w:hAnsi="Arial" w:cs="Arial"/>
          <w:sz w:val="22"/>
          <w:szCs w:val="22"/>
          <w:lang w:val="hr-HR"/>
        </w:rPr>
        <w:t>digitaln</w:t>
      </w:r>
      <w:r w:rsidR="00956A44">
        <w:rPr>
          <w:rFonts w:ascii="Arial" w:hAnsi="Arial" w:cs="Arial"/>
          <w:sz w:val="22"/>
          <w:szCs w:val="22"/>
          <w:lang w:val="hr-HR"/>
        </w:rPr>
        <w:t>im</w:t>
      </w:r>
      <w:r w:rsidR="00956A44" w:rsidRPr="00E02FC1">
        <w:rPr>
          <w:rFonts w:ascii="Arial" w:hAnsi="Arial" w:cs="Arial"/>
          <w:sz w:val="22"/>
          <w:szCs w:val="22"/>
          <w:lang w:val="hr-HR"/>
        </w:rPr>
        <w:t xml:space="preserve"> tehnologij</w:t>
      </w:r>
      <w:r w:rsidR="00956A44">
        <w:rPr>
          <w:rFonts w:ascii="Arial" w:hAnsi="Arial" w:cs="Arial"/>
          <w:sz w:val="22"/>
          <w:szCs w:val="22"/>
          <w:lang w:val="hr-HR"/>
        </w:rPr>
        <w:t>ama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, ciljajući na tržišni </w:t>
      </w:r>
      <w:r w:rsidR="006D4391" w:rsidRPr="00E02FC1">
        <w:rPr>
          <w:rFonts w:ascii="Arial" w:hAnsi="Arial" w:cs="Arial"/>
          <w:sz w:val="22"/>
          <w:szCs w:val="22"/>
          <w:lang w:val="hr-HR"/>
        </w:rPr>
        <w:t>udio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veći od 10</w:t>
      </w:r>
      <w:r w:rsidR="00956A44">
        <w:rPr>
          <w:rFonts w:ascii="Arial" w:hAnsi="Arial" w:cs="Arial"/>
          <w:sz w:val="22"/>
          <w:szCs w:val="22"/>
          <w:lang w:val="hr-HR"/>
        </w:rPr>
        <w:t xml:space="preserve">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% i </w:t>
      </w:r>
      <w:r w:rsidR="006D4391" w:rsidRPr="00E02FC1">
        <w:rPr>
          <w:rFonts w:ascii="Arial" w:hAnsi="Arial" w:cs="Arial"/>
          <w:sz w:val="22"/>
          <w:szCs w:val="22"/>
          <w:lang w:val="hr-HR"/>
        </w:rPr>
        <w:t>položaj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među tri najveća hrvatska trgovca po </w:t>
      </w:r>
      <w:r w:rsidR="00956A44" w:rsidRPr="007970BD">
        <w:rPr>
          <w:rFonts w:ascii="Arial" w:hAnsi="Arial" w:cs="Arial"/>
          <w:sz w:val="22"/>
          <w:szCs w:val="22"/>
          <w:lang w:val="hr-HR"/>
        </w:rPr>
        <w:t>prihodima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u sljedeće tri godine.”</w:t>
      </w:r>
    </w:p>
    <w:p w14:paraId="39035A4B" w14:textId="77777777" w:rsidR="008A3AC4" w:rsidRPr="00E02FC1" w:rsidRDefault="008A3AC4" w:rsidP="00741470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0E52DD3E" w14:textId="048B28A3" w:rsidR="006D4391" w:rsidRPr="00E02FC1" w:rsidRDefault="006D4391" w:rsidP="006D4391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t xml:space="preserve">Otkako ga je prije pet godina kupio Enterprise </w:t>
      </w:r>
      <w:proofErr w:type="spellStart"/>
      <w:r w:rsidRPr="00E02FC1">
        <w:rPr>
          <w:rFonts w:ascii="Arial" w:hAnsi="Arial" w:cs="Arial"/>
          <w:sz w:val="22"/>
          <w:szCs w:val="22"/>
          <w:lang w:val="hr-HR"/>
        </w:rPr>
        <w:t>Investors</w:t>
      </w:r>
      <w:proofErr w:type="spellEnd"/>
      <w:r w:rsidRPr="00E02FC1">
        <w:rPr>
          <w:rFonts w:ascii="Arial" w:hAnsi="Arial" w:cs="Arial"/>
          <w:sz w:val="22"/>
          <w:szCs w:val="22"/>
          <w:lang w:val="hr-HR"/>
        </w:rPr>
        <w:t xml:space="preserve">, jedan od najvećih </w:t>
      </w:r>
      <w:proofErr w:type="spellStart"/>
      <w:r w:rsidR="007970BD" w:rsidRPr="007970BD">
        <w:rPr>
          <w:rFonts w:ascii="Arial" w:hAnsi="Arial" w:cs="Arial"/>
          <w:i/>
          <w:iCs/>
          <w:sz w:val="22"/>
          <w:szCs w:val="22"/>
          <w:lang w:val="hr-HR"/>
        </w:rPr>
        <w:t>private</w:t>
      </w:r>
      <w:proofErr w:type="spellEnd"/>
      <w:r w:rsidR="007970BD" w:rsidRPr="007970BD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proofErr w:type="spellStart"/>
      <w:r w:rsidR="007970BD" w:rsidRPr="007970BD">
        <w:rPr>
          <w:rFonts w:ascii="Arial" w:hAnsi="Arial" w:cs="Arial"/>
          <w:i/>
          <w:iCs/>
          <w:sz w:val="22"/>
          <w:szCs w:val="22"/>
          <w:lang w:val="hr-HR"/>
        </w:rPr>
        <w:t>equity</w:t>
      </w:r>
      <w:proofErr w:type="spellEnd"/>
      <w:r w:rsidR="007970BD">
        <w:rPr>
          <w:rFonts w:ascii="Arial" w:hAnsi="Arial" w:cs="Arial"/>
          <w:sz w:val="22"/>
          <w:szCs w:val="22"/>
          <w:lang w:val="hr-HR"/>
        </w:rPr>
        <w:t xml:space="preserve">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fondova u </w:t>
      </w:r>
      <w:r w:rsidR="007970BD">
        <w:rPr>
          <w:rFonts w:ascii="Arial" w:hAnsi="Arial" w:cs="Arial"/>
          <w:sz w:val="22"/>
          <w:szCs w:val="22"/>
          <w:lang w:val="hr-HR"/>
        </w:rPr>
        <w:t>s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rednjoj i </w:t>
      </w:r>
      <w:r w:rsidR="007970BD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>stočnoj Europi, Studenac je uložio više od 250 milijuna eura u širenje svoje mreže, organski i kroz akvizicije. Tvrtka danas ima oko 1100 trgovina, a ove godine planira otvoriti trgovine na 120 novih lokacija. Povećat će tempo organskog širenja i akvizicija u nadolazećim godinama, dosežući više od 2000 trgovina 2025. godine</w:t>
      </w:r>
      <w:r w:rsidR="007970BD">
        <w:rPr>
          <w:rFonts w:ascii="Arial" w:hAnsi="Arial" w:cs="Arial"/>
          <w:sz w:val="22"/>
          <w:szCs w:val="22"/>
          <w:lang w:val="hr-HR"/>
        </w:rPr>
        <w:t>, poručuju iz Studenca.</w:t>
      </w:r>
    </w:p>
    <w:p w14:paraId="732DB036" w14:textId="77777777" w:rsidR="00FA1D58" w:rsidRPr="00E02FC1" w:rsidRDefault="00FA1D58" w:rsidP="00B7182E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596DF6E5" w14:textId="6DD93494" w:rsidR="006D4391" w:rsidRPr="00E02FC1" w:rsidRDefault="006D4391" w:rsidP="006D4391">
      <w:pPr>
        <w:pStyle w:val="Standard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t>"Partnerstvo sa Studenc</w:t>
      </w:r>
      <w:r w:rsidR="00496FCE" w:rsidRPr="00E02FC1">
        <w:rPr>
          <w:rFonts w:ascii="Arial" w:hAnsi="Arial" w:cs="Arial"/>
          <w:sz w:val="22"/>
          <w:szCs w:val="22"/>
          <w:lang w:val="hr-HR"/>
        </w:rPr>
        <w:t>e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m još je jedan korak prema našoj viziji stvaranja centra za inovacije u maloprodaji gdje s partnerima razvijamo napredna rješenja za razgovore s krajnjim korisnicima. Sretni smo što se približavamo našem cilju zajedno s lokalnim partnerima i vodećim brendovima u industriji. Budućnost je konverzacijska, a stavljanje kupaca u središte iskustva, </w:t>
      </w:r>
      <w:proofErr w:type="spellStart"/>
      <w:r w:rsidRPr="00E02FC1">
        <w:rPr>
          <w:rFonts w:ascii="Arial" w:hAnsi="Arial" w:cs="Arial"/>
          <w:sz w:val="22"/>
          <w:szCs w:val="22"/>
          <w:lang w:val="hr-HR"/>
        </w:rPr>
        <w:t>hiper</w:t>
      </w:r>
      <w:proofErr w:type="spellEnd"/>
      <w:r w:rsidRPr="00E02FC1">
        <w:rPr>
          <w:rFonts w:ascii="Arial" w:hAnsi="Arial" w:cs="Arial"/>
          <w:sz w:val="22"/>
          <w:szCs w:val="22"/>
          <w:lang w:val="hr-HR"/>
        </w:rPr>
        <w:t xml:space="preserve">-personalizacija, automatizacija i dostupnost pokazali su se ključnim i u ovoj industriji", poručio je </w:t>
      </w:r>
      <w:r w:rsidRPr="00E02FC1">
        <w:rPr>
          <w:rFonts w:ascii="Arial" w:hAnsi="Arial" w:cs="Arial"/>
          <w:b/>
          <w:bCs/>
          <w:sz w:val="22"/>
          <w:szCs w:val="22"/>
          <w:lang w:val="hr-HR"/>
        </w:rPr>
        <w:t>Ivan Ostojić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, član Uprave </w:t>
      </w:r>
      <w:proofErr w:type="spellStart"/>
      <w:r w:rsidRPr="00E02FC1">
        <w:rPr>
          <w:rFonts w:ascii="Arial" w:hAnsi="Arial" w:cs="Arial"/>
          <w:sz w:val="22"/>
          <w:szCs w:val="22"/>
          <w:lang w:val="hr-HR"/>
        </w:rPr>
        <w:t>Infobipa</w:t>
      </w:r>
      <w:proofErr w:type="spellEnd"/>
      <w:r w:rsidRPr="00E02FC1">
        <w:rPr>
          <w:rFonts w:ascii="Arial" w:hAnsi="Arial" w:cs="Arial"/>
          <w:sz w:val="22"/>
          <w:szCs w:val="22"/>
          <w:lang w:val="hr-HR"/>
        </w:rPr>
        <w:t xml:space="preserve"> za razvoj poslovanja.</w:t>
      </w:r>
    </w:p>
    <w:p w14:paraId="063D978F" w14:textId="6AA58F06" w:rsidR="006D4391" w:rsidRPr="00E02FC1" w:rsidRDefault="006D4391" w:rsidP="006D4391">
      <w:pPr>
        <w:pStyle w:val="Standard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1A648BD4" w14:textId="533CD802" w:rsidR="006D4391" w:rsidRPr="00E02FC1" w:rsidRDefault="006D4391" w:rsidP="006D4391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lastRenderedPageBreak/>
        <w:t xml:space="preserve">Osim na hrvatskom, interaktivna usluga bit će dostupna i na engleskom jeziku, što će olakšati povezivanje </w:t>
      </w:r>
      <w:r w:rsidR="007970BD">
        <w:rPr>
          <w:rFonts w:ascii="Arial" w:hAnsi="Arial" w:cs="Arial"/>
          <w:sz w:val="22"/>
          <w:szCs w:val="22"/>
          <w:lang w:val="hr-HR"/>
        </w:rPr>
        <w:t xml:space="preserve">Studenca s </w:t>
      </w:r>
      <w:r w:rsidRPr="00E02FC1">
        <w:rPr>
          <w:rFonts w:ascii="Arial" w:hAnsi="Arial" w:cs="Arial"/>
          <w:sz w:val="22"/>
          <w:szCs w:val="22"/>
          <w:lang w:val="hr-HR"/>
        </w:rPr>
        <w:t>milijun</w:t>
      </w:r>
      <w:r w:rsidR="007970BD">
        <w:rPr>
          <w:rFonts w:ascii="Arial" w:hAnsi="Arial" w:cs="Arial"/>
          <w:sz w:val="22"/>
          <w:szCs w:val="22"/>
          <w:lang w:val="hr-HR"/>
        </w:rPr>
        <w:t>ima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turista koji svake godine posjećuju </w:t>
      </w:r>
      <w:r w:rsidR="007970BD">
        <w:rPr>
          <w:rFonts w:ascii="Arial" w:hAnsi="Arial" w:cs="Arial"/>
          <w:sz w:val="22"/>
          <w:szCs w:val="22"/>
          <w:lang w:val="hr-HR"/>
        </w:rPr>
        <w:t>Hrvatsku</w:t>
      </w:r>
      <w:r w:rsidRPr="00E02FC1">
        <w:rPr>
          <w:rFonts w:ascii="Arial" w:hAnsi="Arial" w:cs="Arial"/>
          <w:sz w:val="22"/>
          <w:szCs w:val="22"/>
          <w:lang w:val="hr-HR"/>
        </w:rPr>
        <w:t>.</w:t>
      </w:r>
    </w:p>
    <w:p w14:paraId="72D4AA21" w14:textId="676FF7DC" w:rsidR="00485B4F" w:rsidRPr="00E02FC1" w:rsidRDefault="006E4428" w:rsidP="00836C64">
      <w:pPr>
        <w:pStyle w:val="Standard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br/>
        <w:t xml:space="preserve">Studenac digitalnu transformaciju vidi kao još jedan stup rasta, zbog čega je prošle godine osnovao </w:t>
      </w:r>
      <w:r w:rsidR="007970BD">
        <w:rPr>
          <w:rFonts w:ascii="Arial" w:hAnsi="Arial" w:cs="Arial"/>
          <w:sz w:val="22"/>
          <w:szCs w:val="22"/>
          <w:lang w:val="hr-HR"/>
        </w:rPr>
        <w:t>svoj c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entar izvrsnosti Studenac Digital. </w:t>
      </w:r>
      <w:r w:rsidR="007970BD">
        <w:rPr>
          <w:rFonts w:ascii="Arial" w:hAnsi="Arial" w:cs="Arial"/>
          <w:sz w:val="22"/>
          <w:szCs w:val="22"/>
          <w:lang w:val="hr-HR"/>
        </w:rPr>
        <w:t>Taj odjel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predvodi inicijative za inovacije, koristeći tehnologije kao što je napredna analitika kako bi odgovoril</w:t>
      </w:r>
      <w:r w:rsidR="007970BD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na potrebe kupaca i učinil</w:t>
      </w:r>
      <w:r w:rsidR="007970BD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cjelokupno poslovanje još agilnijim i učinkovitijim.</w:t>
      </w:r>
    </w:p>
    <w:p w14:paraId="5803BA35" w14:textId="2B85D69B" w:rsidR="008A2E1E" w:rsidRPr="00E02FC1" w:rsidRDefault="006E4428" w:rsidP="006F002B">
      <w:pPr>
        <w:pStyle w:val="Standard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br/>
        <w:t xml:space="preserve">"Krajnji cilj svih naših digitalnih inicijativa jest </w:t>
      </w:r>
      <w:r w:rsidR="007970BD">
        <w:rPr>
          <w:rFonts w:ascii="Arial" w:hAnsi="Arial" w:cs="Arial"/>
          <w:sz w:val="22"/>
          <w:szCs w:val="22"/>
          <w:lang w:val="hr-HR"/>
        </w:rPr>
        <w:t>podržati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</w:t>
      </w:r>
      <w:r w:rsidR="007970BD">
        <w:rPr>
          <w:rFonts w:ascii="Arial" w:hAnsi="Arial" w:cs="Arial"/>
          <w:sz w:val="22"/>
          <w:szCs w:val="22"/>
          <w:lang w:val="hr-HR"/>
        </w:rPr>
        <w:t>Studenac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da ostane bli</w:t>
      </w:r>
      <w:r w:rsidR="007970BD">
        <w:rPr>
          <w:rFonts w:ascii="Arial" w:hAnsi="Arial" w:cs="Arial"/>
          <w:sz w:val="22"/>
          <w:szCs w:val="22"/>
          <w:lang w:val="hr-HR"/>
        </w:rPr>
        <w:t xml:space="preserve">zak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kupcima i poboljša njihovo iskustvo s našom kompanijom", istaknula je </w:t>
      </w:r>
      <w:r w:rsidRPr="00E02FC1">
        <w:rPr>
          <w:rFonts w:ascii="Arial" w:hAnsi="Arial" w:cs="Arial"/>
          <w:b/>
          <w:bCs/>
          <w:sz w:val="22"/>
          <w:szCs w:val="22"/>
          <w:lang w:val="hr-HR"/>
        </w:rPr>
        <w:t>Nina Mimica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, članica Uprave za inovacije u Studencu. “Potrošači traže glatku, brzu i angažiranu interakciju s trgovcima. Ponosni smo što gradimo potpuno novo rješenje koje će odgovoriti </w:t>
      </w:r>
      <w:r w:rsidR="00105FF8">
        <w:rPr>
          <w:rFonts w:ascii="Arial" w:hAnsi="Arial" w:cs="Arial"/>
          <w:sz w:val="22"/>
          <w:szCs w:val="22"/>
          <w:lang w:val="hr-HR"/>
        </w:rPr>
        <w:t xml:space="preserve">upravo 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na </w:t>
      </w:r>
      <w:r w:rsidR="00C2744E">
        <w:rPr>
          <w:rFonts w:ascii="Arial" w:hAnsi="Arial" w:cs="Arial"/>
          <w:sz w:val="22"/>
          <w:szCs w:val="22"/>
          <w:lang w:val="hr-HR"/>
        </w:rPr>
        <w:t>tu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potrebu.”</w:t>
      </w:r>
    </w:p>
    <w:p w14:paraId="2EA2ADF1" w14:textId="77777777" w:rsidR="006E4428" w:rsidRPr="00E02FC1" w:rsidRDefault="006E4428" w:rsidP="006F002B">
      <w:pPr>
        <w:pStyle w:val="Standard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6DEF09D1" w14:textId="1EADB2ED" w:rsidR="006E4428" w:rsidRPr="00E02FC1" w:rsidRDefault="006E4428" w:rsidP="006E4428">
      <w:pPr>
        <w:pStyle w:val="StandardWeb"/>
        <w:shd w:val="clear" w:color="auto" w:fill="FFFFFF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t xml:space="preserve">“Radimo na 15 projekata koji </w:t>
      </w:r>
      <w:r w:rsidR="007970BD">
        <w:rPr>
          <w:rFonts w:ascii="Arial" w:hAnsi="Arial" w:cs="Arial"/>
          <w:sz w:val="22"/>
          <w:szCs w:val="22"/>
          <w:lang w:val="hr-HR"/>
        </w:rPr>
        <w:t xml:space="preserve">se zasnivaju na </w:t>
      </w:r>
      <w:r w:rsidRPr="00E02FC1">
        <w:rPr>
          <w:rFonts w:ascii="Arial" w:hAnsi="Arial" w:cs="Arial"/>
          <w:sz w:val="22"/>
          <w:szCs w:val="22"/>
          <w:lang w:val="hr-HR"/>
        </w:rPr>
        <w:t>inovacij</w:t>
      </w:r>
      <w:r w:rsidR="007970BD">
        <w:rPr>
          <w:rFonts w:ascii="Arial" w:hAnsi="Arial" w:cs="Arial"/>
          <w:sz w:val="22"/>
          <w:szCs w:val="22"/>
          <w:lang w:val="hr-HR"/>
        </w:rPr>
        <w:t>ama</w:t>
      </w:r>
      <w:r w:rsidRPr="00E02FC1">
        <w:rPr>
          <w:rFonts w:ascii="Arial" w:hAnsi="Arial" w:cs="Arial"/>
          <w:sz w:val="22"/>
          <w:szCs w:val="22"/>
          <w:lang w:val="hr-HR"/>
        </w:rPr>
        <w:t>, automatizacij</w:t>
      </w:r>
      <w:r w:rsidR="007970BD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i analiz</w:t>
      </w:r>
      <w:r w:rsidR="007970BD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podataka kako bi unaprijedili poslovanje Studenca i </w:t>
      </w:r>
      <w:r w:rsidR="00105FF8">
        <w:rPr>
          <w:rFonts w:ascii="Arial" w:hAnsi="Arial" w:cs="Arial"/>
          <w:sz w:val="22"/>
          <w:szCs w:val="22"/>
          <w:lang w:val="hr-HR"/>
        </w:rPr>
        <w:t xml:space="preserve">nastavili ostvarivati našu misiju </w:t>
      </w:r>
      <w:r w:rsidRPr="00E02FC1">
        <w:rPr>
          <w:rFonts w:ascii="Arial" w:hAnsi="Arial" w:cs="Arial"/>
          <w:sz w:val="22"/>
          <w:szCs w:val="22"/>
          <w:lang w:val="hr-HR"/>
        </w:rPr>
        <w:t>da budemo ‘</w:t>
      </w:r>
      <w:r w:rsidR="007970BD">
        <w:rPr>
          <w:rFonts w:ascii="Arial" w:hAnsi="Arial" w:cs="Arial"/>
          <w:sz w:val="22"/>
          <w:szCs w:val="22"/>
          <w:lang w:val="hr-HR"/>
        </w:rPr>
        <w:t>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</w:t>
      </w:r>
      <w:r w:rsidR="00496FCE" w:rsidRPr="00E02FC1">
        <w:rPr>
          <w:rFonts w:ascii="Arial" w:hAnsi="Arial" w:cs="Arial"/>
          <w:sz w:val="22"/>
          <w:szCs w:val="22"/>
          <w:lang w:val="hr-HR"/>
        </w:rPr>
        <w:t>sitni</w:t>
      </w:r>
      <w:r w:rsidRPr="00E02FC1">
        <w:rPr>
          <w:rFonts w:ascii="Arial" w:hAnsi="Arial" w:cs="Arial"/>
          <w:sz w:val="22"/>
          <w:szCs w:val="22"/>
          <w:lang w:val="hr-HR"/>
        </w:rPr>
        <w:t xml:space="preserve"> i bitni’ za kupce diljem Hrvatske”</w:t>
      </w:r>
      <w:r w:rsidR="00105FF8">
        <w:rPr>
          <w:rFonts w:ascii="Arial" w:hAnsi="Arial" w:cs="Arial"/>
          <w:sz w:val="22"/>
          <w:szCs w:val="22"/>
          <w:lang w:val="hr-HR"/>
        </w:rPr>
        <w:t>, pojasnila je dodatno Nina Mimica.</w:t>
      </w:r>
    </w:p>
    <w:p w14:paraId="73289E3B" w14:textId="77777777" w:rsidR="008D37EB" w:rsidRPr="00E02FC1" w:rsidRDefault="008D37EB" w:rsidP="008D37EB">
      <w:pPr>
        <w:pStyle w:val="StandardWeb"/>
        <w:shd w:val="clear" w:color="auto" w:fill="FFFFFF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bookmarkEnd w:id="0"/>
    <w:p w14:paraId="09F2F354" w14:textId="2AFFB89F" w:rsidR="00496FCE" w:rsidRPr="00E02FC1" w:rsidRDefault="00496FCE" w:rsidP="00496FCE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E02FC1">
        <w:rPr>
          <w:rFonts w:ascii="Arial" w:hAnsi="Arial" w:cs="Arial"/>
          <w:sz w:val="22"/>
          <w:szCs w:val="22"/>
          <w:lang w:val="hr-HR"/>
        </w:rPr>
        <w:t xml:space="preserve">Studenac je iz lokalne dalmatinske obiteljske tvrtke izrastao u nacionalnog lidera u </w:t>
      </w:r>
      <w:proofErr w:type="spellStart"/>
      <w:r w:rsidRPr="00E02FC1">
        <w:rPr>
          <w:rFonts w:ascii="Arial" w:hAnsi="Arial" w:cs="Arial"/>
          <w:i/>
          <w:iCs/>
          <w:sz w:val="22"/>
          <w:szCs w:val="22"/>
          <w:lang w:val="hr-HR"/>
        </w:rPr>
        <w:t>proximity</w:t>
      </w:r>
      <w:proofErr w:type="spellEnd"/>
      <w:r w:rsidRPr="00E02FC1">
        <w:rPr>
          <w:rFonts w:ascii="Arial" w:hAnsi="Arial" w:cs="Arial"/>
          <w:sz w:val="22"/>
          <w:szCs w:val="22"/>
          <w:lang w:val="hr-HR"/>
        </w:rPr>
        <w:t xml:space="preserve"> formatu, nudeći konkurentsku prednost “vrijednost za vrijeme” fokusirajući se na razumijevanje i zadovoljavanje potreba kupac</w:t>
      </w:r>
      <w:r w:rsidR="007970BD">
        <w:rPr>
          <w:rFonts w:ascii="Arial" w:hAnsi="Arial" w:cs="Arial"/>
          <w:sz w:val="22"/>
          <w:szCs w:val="22"/>
          <w:lang w:val="hr-HR"/>
        </w:rPr>
        <w:t xml:space="preserve">a, zaključuju iz Studenca. </w:t>
      </w:r>
    </w:p>
    <w:p w14:paraId="7E973D63" w14:textId="77777777" w:rsidR="00E82071" w:rsidRPr="00E02FC1" w:rsidRDefault="00E82071" w:rsidP="004D47F6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26A79BC4" w14:textId="77777777" w:rsidR="00E82071" w:rsidRDefault="00E82071" w:rsidP="004D47F6">
      <w:pPr>
        <w:pStyle w:val="StandardWeb"/>
        <w:tabs>
          <w:tab w:val="left" w:pos="284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1ED05627" w14:textId="77777777" w:rsidR="007970BD" w:rsidRDefault="007970BD" w:rsidP="007970BD">
      <w:pPr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3985C6F2" w14:textId="77777777" w:rsidR="007970BD" w:rsidRDefault="007970BD" w:rsidP="007970BD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Anja Škulje Makjanić</w:t>
      </w:r>
    </w:p>
    <w:p w14:paraId="5C2E1545" w14:textId="77777777" w:rsidR="007970BD" w:rsidRDefault="007970BD" w:rsidP="007970BD">
      <w:pPr>
        <w:pStyle w:val="Bezproreda"/>
        <w:spacing w:line="276" w:lineRule="auto"/>
      </w:pPr>
      <w:r>
        <w:rPr>
          <w:rFonts w:ascii="Arial" w:hAnsi="Arial" w:cs="Arial"/>
        </w:rPr>
        <w:t>Voditeljica korporativnih komunikacija u Studencu</w:t>
      </w:r>
      <w:r>
        <w:rPr>
          <w:rFonts w:ascii="Arial" w:hAnsi="Arial" w:cs="Arial"/>
        </w:rPr>
        <w:br/>
      </w:r>
      <w:hyperlink r:id="rId10" w:history="1">
        <w:proofErr w:type="spellStart"/>
        <w:r>
          <w:rPr>
            <w:rStyle w:val="Hiperveza"/>
            <w:rFonts w:ascii="Arial" w:hAnsi="Arial" w:cs="Arial"/>
          </w:rPr>
          <w:t>anja.skulje-makjanic@studenac.hr</w:t>
        </w:r>
        <w:proofErr w:type="spellEnd"/>
      </w:hyperlink>
    </w:p>
    <w:p w14:paraId="39F49BEE" w14:textId="77777777" w:rsidR="007970BD" w:rsidRDefault="007970BD" w:rsidP="007970BD">
      <w:pPr>
        <w:pStyle w:val="Bezproreda"/>
        <w:spacing w:line="276" w:lineRule="auto"/>
      </w:pPr>
    </w:p>
    <w:p w14:paraId="237D78EA" w14:textId="6658C939" w:rsidR="007970BD" w:rsidRDefault="007970BD" w:rsidP="007970BD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1F9475A9" w14:textId="19EE45C7" w:rsidR="007970BD" w:rsidRDefault="007970BD" w:rsidP="007970BD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+385 91 1186 186</w:t>
      </w:r>
    </w:p>
    <w:p w14:paraId="1D72A745" w14:textId="77777777" w:rsidR="007970BD" w:rsidRDefault="00000000" w:rsidP="007970BD">
      <w:pPr>
        <w:pStyle w:val="Bezproreda"/>
        <w:spacing w:line="276" w:lineRule="auto"/>
        <w:jc w:val="both"/>
        <w:rPr>
          <w:rFonts w:ascii="Arial" w:hAnsi="Arial" w:cs="Arial"/>
        </w:rPr>
      </w:pPr>
      <w:hyperlink r:id="rId11" w:history="1">
        <w:proofErr w:type="spellStart"/>
        <w:r w:rsidR="007970BD">
          <w:rPr>
            <w:rStyle w:val="Hiperveza"/>
            <w:rFonts w:ascii="Arial" w:hAnsi="Arial" w:cs="Arial"/>
          </w:rPr>
          <w:t>studenac@pragma.hr</w:t>
        </w:r>
        <w:proofErr w:type="spellEnd"/>
      </w:hyperlink>
      <w:r w:rsidR="007970BD">
        <w:rPr>
          <w:rFonts w:ascii="Arial" w:hAnsi="Arial" w:cs="Arial"/>
        </w:rPr>
        <w:t xml:space="preserve"> </w:t>
      </w:r>
    </w:p>
    <w:p w14:paraId="6B4758B1" w14:textId="77777777" w:rsidR="007970BD" w:rsidRDefault="007970BD" w:rsidP="007970BD">
      <w:pPr>
        <w:pStyle w:val="Bezproreda"/>
        <w:spacing w:line="276" w:lineRule="auto"/>
        <w:rPr>
          <w:rFonts w:ascii="Arial" w:hAnsi="Arial" w:cs="Arial"/>
        </w:rPr>
      </w:pPr>
    </w:p>
    <w:p w14:paraId="6EF2CC5C" w14:textId="77777777" w:rsidR="007970BD" w:rsidRDefault="007970BD" w:rsidP="007970BD">
      <w:pPr>
        <w:pStyle w:val="Bezproreda"/>
        <w:spacing w:line="276" w:lineRule="auto"/>
        <w:rPr>
          <w:rFonts w:ascii="Arial" w:hAnsi="Arial" w:cs="Arial"/>
        </w:rPr>
      </w:pPr>
    </w:p>
    <w:p w14:paraId="3C519496" w14:textId="64F7A4C7" w:rsidR="007970BD" w:rsidRPr="00E02FC1" w:rsidRDefault="007970BD" w:rsidP="007970BD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16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5700 djelatnika, ima preko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2" w:history="1">
        <w:proofErr w:type="spellStart"/>
        <w:r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3" w:history="1">
        <w:proofErr w:type="spellStart"/>
        <w:r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  <w:r>
          <w:rPr>
            <w:rStyle w:val="Hiperveza"/>
            <w:rFonts w:ascii="Arial" w:hAnsi="Arial" w:cs="Arial"/>
            <w:sz w:val="20"/>
            <w:szCs w:val="20"/>
            <w:lang w:val="hr-HR"/>
          </w:rPr>
          <w:t>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sectPr w:rsidR="007970BD" w:rsidRPr="00E02FC1" w:rsidSect="000B4805">
      <w:headerReference w:type="default" r:id="rId14"/>
      <w:footerReference w:type="default" r:id="rId15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BFE0" w14:textId="77777777" w:rsidR="00706E02" w:rsidRDefault="00706E02">
      <w:r>
        <w:separator/>
      </w:r>
    </w:p>
  </w:endnote>
  <w:endnote w:type="continuationSeparator" w:id="0">
    <w:p w14:paraId="619009DD" w14:textId="77777777" w:rsidR="00706E02" w:rsidRDefault="00706E02">
      <w:r>
        <w:continuationSeparator/>
      </w:r>
    </w:p>
  </w:endnote>
  <w:endnote w:type="continuationNotice" w:id="1">
    <w:p w14:paraId="75B281E6" w14:textId="77777777" w:rsidR="00706E02" w:rsidRDefault="00706E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00A4" w14:textId="77777777" w:rsidR="000B4805" w:rsidRDefault="00A207EF" w:rsidP="000B4805">
    <w:pPr>
      <w:pStyle w:val="Podnoje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752E7B" wp14:editId="4584FA40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B9899FC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8153BA" wp14:editId="1175BE52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4D46C" w14:textId="77777777" w:rsidR="000B4805" w:rsidRPr="00AF725F" w:rsidRDefault="00A207EF" w:rsidP="000B4805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6BC5E476" w14:textId="77777777" w:rsidR="000B4805" w:rsidRPr="00AF725F" w:rsidRDefault="00A207EF" w:rsidP="000B4805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21DA69AC" w14:textId="77777777" w:rsidR="000B4805" w:rsidRPr="00AF725F" w:rsidRDefault="00A207EF" w:rsidP="000B4805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5314A70D" w14:textId="36FA315F" w:rsidR="000B4805" w:rsidRPr="00AF725F" w:rsidRDefault="00A207EF" w:rsidP="000B4805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proofErr w:type="spellEnd"/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153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1E34D46C" w14:textId="77777777" w:rsidR="000B4805" w:rsidRPr="00AF725F" w:rsidRDefault="00A207EF" w:rsidP="000B4805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6BC5E476" w14:textId="77777777" w:rsidR="000B4805" w:rsidRPr="00AF725F" w:rsidRDefault="00A207EF" w:rsidP="000B4805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21DA69AC" w14:textId="77777777" w:rsidR="000B4805" w:rsidRPr="00AF725F" w:rsidRDefault="00A207EF" w:rsidP="000B4805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5314A70D" w14:textId="36FA315F" w:rsidR="000B4805" w:rsidRPr="00AF725F" w:rsidRDefault="00A207EF" w:rsidP="000B4805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9E993" w14:textId="77777777" w:rsidR="00706E02" w:rsidRDefault="00706E02">
      <w:r>
        <w:separator/>
      </w:r>
    </w:p>
  </w:footnote>
  <w:footnote w:type="continuationSeparator" w:id="0">
    <w:p w14:paraId="172FC90D" w14:textId="77777777" w:rsidR="00706E02" w:rsidRDefault="00706E02">
      <w:r>
        <w:continuationSeparator/>
      </w:r>
    </w:p>
  </w:footnote>
  <w:footnote w:type="continuationNotice" w:id="1">
    <w:p w14:paraId="10140845" w14:textId="77777777" w:rsidR="00706E02" w:rsidRDefault="00706E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637" w14:textId="77777777" w:rsidR="000B4805" w:rsidRDefault="00A207EF" w:rsidP="000B4805">
    <w:pPr>
      <w:pStyle w:val="Zaglavlje"/>
      <w:jc w:val="right"/>
    </w:pPr>
    <w:r>
      <w:rPr>
        <w:noProof/>
        <w:lang w:val="fr-BE" w:eastAsia="fr-BE"/>
      </w:rPr>
      <w:drawing>
        <wp:inline distT="0" distB="0" distL="0" distR="0" wp14:anchorId="16C16D87" wp14:editId="15938580">
          <wp:extent cx="1333647" cy="1333647"/>
          <wp:effectExtent l="0" t="0" r="0" b="0"/>
          <wp:docPr id="15" name="Graphic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85C4F" w14:textId="445BD75B" w:rsidR="000B4805" w:rsidRPr="002A405A" w:rsidRDefault="007970BD" w:rsidP="000B4805">
    <w:pPr>
      <w:pStyle w:val="Zaglavlj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OBJAVA</w:t>
    </w:r>
    <w:r w:rsidR="00105FF8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A9C"/>
    <w:multiLevelType w:val="hybridMultilevel"/>
    <w:tmpl w:val="7F9CE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A30B7"/>
    <w:multiLevelType w:val="hybridMultilevel"/>
    <w:tmpl w:val="05E80CE2"/>
    <w:lvl w:ilvl="0" w:tplc="B27CE1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625446">
    <w:abstractNumId w:val="1"/>
  </w:num>
  <w:num w:numId="2" w16cid:durableId="7701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EF"/>
    <w:rsid w:val="00013FC8"/>
    <w:rsid w:val="00013FFD"/>
    <w:rsid w:val="00020224"/>
    <w:rsid w:val="00023146"/>
    <w:rsid w:val="00023DEA"/>
    <w:rsid w:val="00027757"/>
    <w:rsid w:val="00031B40"/>
    <w:rsid w:val="00045158"/>
    <w:rsid w:val="00052943"/>
    <w:rsid w:val="000543F0"/>
    <w:rsid w:val="00055F91"/>
    <w:rsid w:val="0006798C"/>
    <w:rsid w:val="00087759"/>
    <w:rsid w:val="000878DC"/>
    <w:rsid w:val="000A656C"/>
    <w:rsid w:val="000A668E"/>
    <w:rsid w:val="000B2A20"/>
    <w:rsid w:val="000B4805"/>
    <w:rsid w:val="000C33D6"/>
    <w:rsid w:val="000D12D4"/>
    <w:rsid w:val="000D71F7"/>
    <w:rsid w:val="000D72D2"/>
    <w:rsid w:val="000E361B"/>
    <w:rsid w:val="000E3CEA"/>
    <w:rsid w:val="000E4E22"/>
    <w:rsid w:val="000E6FC1"/>
    <w:rsid w:val="000E73BF"/>
    <w:rsid w:val="000F4877"/>
    <w:rsid w:val="000F55F6"/>
    <w:rsid w:val="00102838"/>
    <w:rsid w:val="00105FF8"/>
    <w:rsid w:val="001144DD"/>
    <w:rsid w:val="00120E1D"/>
    <w:rsid w:val="0012292B"/>
    <w:rsid w:val="00125A31"/>
    <w:rsid w:val="001266D1"/>
    <w:rsid w:val="0013640E"/>
    <w:rsid w:val="00140794"/>
    <w:rsid w:val="00141C4C"/>
    <w:rsid w:val="00150776"/>
    <w:rsid w:val="0015336E"/>
    <w:rsid w:val="001541E6"/>
    <w:rsid w:val="00161F5E"/>
    <w:rsid w:val="001666CB"/>
    <w:rsid w:val="001675FB"/>
    <w:rsid w:val="00171F9C"/>
    <w:rsid w:val="0017517A"/>
    <w:rsid w:val="0018212E"/>
    <w:rsid w:val="001938F1"/>
    <w:rsid w:val="00197C5F"/>
    <w:rsid w:val="001A6B6F"/>
    <w:rsid w:val="001B14C6"/>
    <w:rsid w:val="001B168E"/>
    <w:rsid w:val="001C10F1"/>
    <w:rsid w:val="001E440F"/>
    <w:rsid w:val="001E6F78"/>
    <w:rsid w:val="001F0ACC"/>
    <w:rsid w:val="001F1470"/>
    <w:rsid w:val="001F447F"/>
    <w:rsid w:val="002019F6"/>
    <w:rsid w:val="0022175D"/>
    <w:rsid w:val="00222E55"/>
    <w:rsid w:val="00232861"/>
    <w:rsid w:val="00236DD3"/>
    <w:rsid w:val="002640B4"/>
    <w:rsid w:val="002649C2"/>
    <w:rsid w:val="002773B8"/>
    <w:rsid w:val="002773E1"/>
    <w:rsid w:val="00292F69"/>
    <w:rsid w:val="00294251"/>
    <w:rsid w:val="00297C77"/>
    <w:rsid w:val="002B0227"/>
    <w:rsid w:val="002B16A0"/>
    <w:rsid w:val="002B6CAE"/>
    <w:rsid w:val="002E59F0"/>
    <w:rsid w:val="002F7DC3"/>
    <w:rsid w:val="00300BB4"/>
    <w:rsid w:val="00302F0B"/>
    <w:rsid w:val="003031E8"/>
    <w:rsid w:val="00322461"/>
    <w:rsid w:val="00326ED0"/>
    <w:rsid w:val="003357D3"/>
    <w:rsid w:val="00341800"/>
    <w:rsid w:val="003462D6"/>
    <w:rsid w:val="0035090B"/>
    <w:rsid w:val="0035501E"/>
    <w:rsid w:val="00395991"/>
    <w:rsid w:val="003A3165"/>
    <w:rsid w:val="003C4B3D"/>
    <w:rsid w:val="003C60ED"/>
    <w:rsid w:val="003D0750"/>
    <w:rsid w:val="003D76F2"/>
    <w:rsid w:val="003F0780"/>
    <w:rsid w:val="00412ED4"/>
    <w:rsid w:val="00412FBA"/>
    <w:rsid w:val="00417461"/>
    <w:rsid w:val="00421AE6"/>
    <w:rsid w:val="00431A33"/>
    <w:rsid w:val="004377FE"/>
    <w:rsid w:val="00444AB0"/>
    <w:rsid w:val="004453D4"/>
    <w:rsid w:val="0045111D"/>
    <w:rsid w:val="00455F68"/>
    <w:rsid w:val="00464035"/>
    <w:rsid w:val="0046532A"/>
    <w:rsid w:val="004669B5"/>
    <w:rsid w:val="00485B4F"/>
    <w:rsid w:val="004939AA"/>
    <w:rsid w:val="00496FCE"/>
    <w:rsid w:val="004A08A7"/>
    <w:rsid w:val="004A1165"/>
    <w:rsid w:val="004A319C"/>
    <w:rsid w:val="004A5B8A"/>
    <w:rsid w:val="004A5D93"/>
    <w:rsid w:val="004A7F80"/>
    <w:rsid w:val="004B149C"/>
    <w:rsid w:val="004B5504"/>
    <w:rsid w:val="004D47F6"/>
    <w:rsid w:val="004D5CDA"/>
    <w:rsid w:val="004E1DBF"/>
    <w:rsid w:val="004E42C3"/>
    <w:rsid w:val="0050091F"/>
    <w:rsid w:val="00502561"/>
    <w:rsid w:val="00506B0F"/>
    <w:rsid w:val="00507DC0"/>
    <w:rsid w:val="00513944"/>
    <w:rsid w:val="00514D35"/>
    <w:rsid w:val="0052406C"/>
    <w:rsid w:val="005254F0"/>
    <w:rsid w:val="00532EE0"/>
    <w:rsid w:val="005338F1"/>
    <w:rsid w:val="00534723"/>
    <w:rsid w:val="00547B45"/>
    <w:rsid w:val="00547FCA"/>
    <w:rsid w:val="005501AC"/>
    <w:rsid w:val="00554A56"/>
    <w:rsid w:val="00556AD9"/>
    <w:rsid w:val="0056239A"/>
    <w:rsid w:val="00564794"/>
    <w:rsid w:val="00564A45"/>
    <w:rsid w:val="0056793F"/>
    <w:rsid w:val="00570160"/>
    <w:rsid w:val="0057756A"/>
    <w:rsid w:val="00584514"/>
    <w:rsid w:val="00586FAC"/>
    <w:rsid w:val="00592088"/>
    <w:rsid w:val="00593A95"/>
    <w:rsid w:val="00596BFC"/>
    <w:rsid w:val="00597DB3"/>
    <w:rsid w:val="005A2059"/>
    <w:rsid w:val="005A24C0"/>
    <w:rsid w:val="005A5FD3"/>
    <w:rsid w:val="005A6409"/>
    <w:rsid w:val="005B23DA"/>
    <w:rsid w:val="005C1065"/>
    <w:rsid w:val="005D3C2B"/>
    <w:rsid w:val="005D5589"/>
    <w:rsid w:val="005E7035"/>
    <w:rsid w:val="005F7DBE"/>
    <w:rsid w:val="0060290E"/>
    <w:rsid w:val="00604940"/>
    <w:rsid w:val="0060765E"/>
    <w:rsid w:val="00617BF1"/>
    <w:rsid w:val="00623A91"/>
    <w:rsid w:val="00634057"/>
    <w:rsid w:val="006429E5"/>
    <w:rsid w:val="00647353"/>
    <w:rsid w:val="0065060A"/>
    <w:rsid w:val="00655339"/>
    <w:rsid w:val="00657315"/>
    <w:rsid w:val="00662512"/>
    <w:rsid w:val="00671C69"/>
    <w:rsid w:val="006747D2"/>
    <w:rsid w:val="00686F21"/>
    <w:rsid w:val="00693A33"/>
    <w:rsid w:val="00697B0C"/>
    <w:rsid w:val="006A3C7B"/>
    <w:rsid w:val="006C12E3"/>
    <w:rsid w:val="006C4B1C"/>
    <w:rsid w:val="006D41EB"/>
    <w:rsid w:val="006D4391"/>
    <w:rsid w:val="006D4DB1"/>
    <w:rsid w:val="006E0643"/>
    <w:rsid w:val="006E4428"/>
    <w:rsid w:val="006F002B"/>
    <w:rsid w:val="006F36E5"/>
    <w:rsid w:val="006F4B5E"/>
    <w:rsid w:val="006F6266"/>
    <w:rsid w:val="006F7303"/>
    <w:rsid w:val="007045EF"/>
    <w:rsid w:val="00706E02"/>
    <w:rsid w:val="007246EA"/>
    <w:rsid w:val="007314D2"/>
    <w:rsid w:val="00731B9A"/>
    <w:rsid w:val="007320AC"/>
    <w:rsid w:val="00733AA9"/>
    <w:rsid w:val="00741470"/>
    <w:rsid w:val="00753927"/>
    <w:rsid w:val="00755C4F"/>
    <w:rsid w:val="00756662"/>
    <w:rsid w:val="00757639"/>
    <w:rsid w:val="00761EB8"/>
    <w:rsid w:val="007749D6"/>
    <w:rsid w:val="00776498"/>
    <w:rsid w:val="007826AE"/>
    <w:rsid w:val="00793791"/>
    <w:rsid w:val="0079474F"/>
    <w:rsid w:val="007970BD"/>
    <w:rsid w:val="007B460A"/>
    <w:rsid w:val="007B4855"/>
    <w:rsid w:val="007B4884"/>
    <w:rsid w:val="007C24E1"/>
    <w:rsid w:val="007D0F4F"/>
    <w:rsid w:val="007D5C5E"/>
    <w:rsid w:val="007F3045"/>
    <w:rsid w:val="007F7242"/>
    <w:rsid w:val="00822D1D"/>
    <w:rsid w:val="00823593"/>
    <w:rsid w:val="00824173"/>
    <w:rsid w:val="00827956"/>
    <w:rsid w:val="00827F14"/>
    <w:rsid w:val="00835173"/>
    <w:rsid w:val="00836C64"/>
    <w:rsid w:val="0083731B"/>
    <w:rsid w:val="0086488C"/>
    <w:rsid w:val="008866B2"/>
    <w:rsid w:val="00887222"/>
    <w:rsid w:val="008964E5"/>
    <w:rsid w:val="008A2E1E"/>
    <w:rsid w:val="008A3AC4"/>
    <w:rsid w:val="008A6CA0"/>
    <w:rsid w:val="008B5A88"/>
    <w:rsid w:val="008C0419"/>
    <w:rsid w:val="008C0CD3"/>
    <w:rsid w:val="008D2C9F"/>
    <w:rsid w:val="008D37EB"/>
    <w:rsid w:val="008D7E5F"/>
    <w:rsid w:val="008E08A5"/>
    <w:rsid w:val="008E281A"/>
    <w:rsid w:val="008E5FB4"/>
    <w:rsid w:val="008E6CA8"/>
    <w:rsid w:val="008F2CE1"/>
    <w:rsid w:val="0091451A"/>
    <w:rsid w:val="009146CB"/>
    <w:rsid w:val="009311E7"/>
    <w:rsid w:val="009558FF"/>
    <w:rsid w:val="00956733"/>
    <w:rsid w:val="00956A44"/>
    <w:rsid w:val="00960582"/>
    <w:rsid w:val="00966763"/>
    <w:rsid w:val="00990AC3"/>
    <w:rsid w:val="00992A6C"/>
    <w:rsid w:val="00994B38"/>
    <w:rsid w:val="00996BE6"/>
    <w:rsid w:val="009976E4"/>
    <w:rsid w:val="009A2C12"/>
    <w:rsid w:val="009A4A1B"/>
    <w:rsid w:val="009A5B2D"/>
    <w:rsid w:val="009B5859"/>
    <w:rsid w:val="009B625F"/>
    <w:rsid w:val="009D00A4"/>
    <w:rsid w:val="009F1FAB"/>
    <w:rsid w:val="009F7502"/>
    <w:rsid w:val="00A12D65"/>
    <w:rsid w:val="00A207EF"/>
    <w:rsid w:val="00A30F0D"/>
    <w:rsid w:val="00A33591"/>
    <w:rsid w:val="00A348AB"/>
    <w:rsid w:val="00A3504F"/>
    <w:rsid w:val="00A40AAB"/>
    <w:rsid w:val="00A42252"/>
    <w:rsid w:val="00A53988"/>
    <w:rsid w:val="00A54D4D"/>
    <w:rsid w:val="00A70084"/>
    <w:rsid w:val="00AA06FB"/>
    <w:rsid w:val="00AA07CF"/>
    <w:rsid w:val="00AA2E7F"/>
    <w:rsid w:val="00AA529A"/>
    <w:rsid w:val="00AB19A2"/>
    <w:rsid w:val="00AB7F63"/>
    <w:rsid w:val="00AC3595"/>
    <w:rsid w:val="00AC36BB"/>
    <w:rsid w:val="00AD6EC3"/>
    <w:rsid w:val="00AD786F"/>
    <w:rsid w:val="00AE11F5"/>
    <w:rsid w:val="00AE281E"/>
    <w:rsid w:val="00AE6A81"/>
    <w:rsid w:val="00AF5FC5"/>
    <w:rsid w:val="00B017F2"/>
    <w:rsid w:val="00B242CA"/>
    <w:rsid w:val="00B24B9A"/>
    <w:rsid w:val="00B35B31"/>
    <w:rsid w:val="00B44DE7"/>
    <w:rsid w:val="00B458DB"/>
    <w:rsid w:val="00B517A6"/>
    <w:rsid w:val="00B62579"/>
    <w:rsid w:val="00B62CBD"/>
    <w:rsid w:val="00B63232"/>
    <w:rsid w:val="00B672EF"/>
    <w:rsid w:val="00B7182E"/>
    <w:rsid w:val="00B755C1"/>
    <w:rsid w:val="00B825FE"/>
    <w:rsid w:val="00B8377A"/>
    <w:rsid w:val="00B84441"/>
    <w:rsid w:val="00B87B79"/>
    <w:rsid w:val="00B93582"/>
    <w:rsid w:val="00B955A4"/>
    <w:rsid w:val="00BB5034"/>
    <w:rsid w:val="00BB557D"/>
    <w:rsid w:val="00BB6244"/>
    <w:rsid w:val="00BC7E3C"/>
    <w:rsid w:val="00BF5A86"/>
    <w:rsid w:val="00C2375D"/>
    <w:rsid w:val="00C2744E"/>
    <w:rsid w:val="00C27994"/>
    <w:rsid w:val="00C31DE7"/>
    <w:rsid w:val="00C3647F"/>
    <w:rsid w:val="00C46667"/>
    <w:rsid w:val="00C466D9"/>
    <w:rsid w:val="00C479D7"/>
    <w:rsid w:val="00C51D99"/>
    <w:rsid w:val="00C55C18"/>
    <w:rsid w:val="00C56376"/>
    <w:rsid w:val="00C626D1"/>
    <w:rsid w:val="00C82491"/>
    <w:rsid w:val="00C86A09"/>
    <w:rsid w:val="00C9717C"/>
    <w:rsid w:val="00CA0EAD"/>
    <w:rsid w:val="00CB09BB"/>
    <w:rsid w:val="00CB5BBA"/>
    <w:rsid w:val="00CC19A8"/>
    <w:rsid w:val="00CC462E"/>
    <w:rsid w:val="00CC62B1"/>
    <w:rsid w:val="00CD14DD"/>
    <w:rsid w:val="00CD242D"/>
    <w:rsid w:val="00CD435C"/>
    <w:rsid w:val="00CD678F"/>
    <w:rsid w:val="00CE08A1"/>
    <w:rsid w:val="00CE41C0"/>
    <w:rsid w:val="00CF3A6E"/>
    <w:rsid w:val="00D02911"/>
    <w:rsid w:val="00D1621F"/>
    <w:rsid w:val="00D32ACB"/>
    <w:rsid w:val="00D33DAC"/>
    <w:rsid w:val="00D444AE"/>
    <w:rsid w:val="00D50DBF"/>
    <w:rsid w:val="00D5385C"/>
    <w:rsid w:val="00D62DEF"/>
    <w:rsid w:val="00D74BDC"/>
    <w:rsid w:val="00D77A31"/>
    <w:rsid w:val="00D83534"/>
    <w:rsid w:val="00D95698"/>
    <w:rsid w:val="00DA2C4E"/>
    <w:rsid w:val="00DB1A90"/>
    <w:rsid w:val="00DD5EE2"/>
    <w:rsid w:val="00DE2D9E"/>
    <w:rsid w:val="00DE2E61"/>
    <w:rsid w:val="00DE7914"/>
    <w:rsid w:val="00DF69EC"/>
    <w:rsid w:val="00E02FC1"/>
    <w:rsid w:val="00E03A5F"/>
    <w:rsid w:val="00E1237A"/>
    <w:rsid w:val="00E263ED"/>
    <w:rsid w:val="00E36B9B"/>
    <w:rsid w:val="00E537A5"/>
    <w:rsid w:val="00E67827"/>
    <w:rsid w:val="00E74C7E"/>
    <w:rsid w:val="00E8186A"/>
    <w:rsid w:val="00E82071"/>
    <w:rsid w:val="00E970CA"/>
    <w:rsid w:val="00EC6435"/>
    <w:rsid w:val="00EC6772"/>
    <w:rsid w:val="00ED0ABB"/>
    <w:rsid w:val="00F058A9"/>
    <w:rsid w:val="00F1646C"/>
    <w:rsid w:val="00F179CB"/>
    <w:rsid w:val="00F26BB6"/>
    <w:rsid w:val="00F35906"/>
    <w:rsid w:val="00F40D39"/>
    <w:rsid w:val="00F52678"/>
    <w:rsid w:val="00F66714"/>
    <w:rsid w:val="00F750A7"/>
    <w:rsid w:val="00F846C9"/>
    <w:rsid w:val="00F964A2"/>
    <w:rsid w:val="00FA1D58"/>
    <w:rsid w:val="00FA3A5B"/>
    <w:rsid w:val="00FA7CC2"/>
    <w:rsid w:val="00FB5A33"/>
    <w:rsid w:val="00FD0FF7"/>
    <w:rsid w:val="00FD344D"/>
    <w:rsid w:val="00FD49E1"/>
    <w:rsid w:val="00FD6EE6"/>
    <w:rsid w:val="00FE207A"/>
    <w:rsid w:val="00FE3DD1"/>
    <w:rsid w:val="00FE7211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E45F6"/>
  <w15:chartTrackingRefBased/>
  <w15:docId w15:val="{A9F2B7EB-0F8E-7B4E-A96B-35CF0373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2EF"/>
    <w:pPr>
      <w:spacing w:after="0" w:line="240" w:lineRule="auto"/>
    </w:pPr>
    <w:rPr>
      <w:sz w:val="24"/>
      <w:szCs w:val="24"/>
      <w:lang w:val="pl-P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72EF"/>
    <w:rPr>
      <w:sz w:val="24"/>
      <w:szCs w:val="24"/>
      <w:lang w:val="pl-PL"/>
    </w:rPr>
  </w:style>
  <w:style w:type="paragraph" w:styleId="Podnoje">
    <w:name w:val="footer"/>
    <w:basedOn w:val="Normal"/>
    <w:link w:val="Podnoje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72EF"/>
    <w:rPr>
      <w:sz w:val="24"/>
      <w:szCs w:val="24"/>
      <w:lang w:val="pl-PL"/>
    </w:rPr>
  </w:style>
  <w:style w:type="paragraph" w:styleId="StandardWeb">
    <w:name w:val="Normal (Web)"/>
    <w:basedOn w:val="Normal"/>
    <w:unhideWhenUsed/>
    <w:rsid w:val="00B672EF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iperveza">
    <w:name w:val="Hyperlink"/>
    <w:basedOn w:val="Zadanifontodlomka"/>
    <w:uiPriority w:val="99"/>
    <w:unhideWhenUsed/>
    <w:rsid w:val="00B672EF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B6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zija">
    <w:name w:val="Revision"/>
    <w:hidden/>
    <w:uiPriority w:val="99"/>
    <w:semiHidden/>
    <w:rsid w:val="007B460A"/>
    <w:pPr>
      <w:spacing w:after="0" w:line="240" w:lineRule="auto"/>
    </w:pPr>
    <w:rPr>
      <w:sz w:val="24"/>
      <w:szCs w:val="24"/>
      <w:lang w:val="pl-PL"/>
    </w:rPr>
  </w:style>
  <w:style w:type="character" w:styleId="Referencakomentara">
    <w:name w:val="annotation reference"/>
    <w:basedOn w:val="Zadanifontodlomka"/>
    <w:uiPriority w:val="99"/>
    <w:semiHidden/>
    <w:unhideWhenUsed/>
    <w:rsid w:val="0065731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5731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57315"/>
    <w:rPr>
      <w:sz w:val="20"/>
      <w:szCs w:val="20"/>
      <w:lang w:val="pl-PL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5731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57315"/>
    <w:rPr>
      <w:b/>
      <w:bCs/>
      <w:sz w:val="20"/>
      <w:szCs w:val="20"/>
      <w:lang w:val="pl-PL"/>
    </w:rPr>
  </w:style>
  <w:style w:type="character" w:styleId="Nerijeenospominjanje">
    <w:name w:val="Unresolved Mention"/>
    <w:basedOn w:val="Zadanifontodlomka"/>
    <w:uiPriority w:val="99"/>
    <w:semiHidden/>
    <w:unhideWhenUsed/>
    <w:rsid w:val="00B62CB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C31DE7"/>
    <w:rPr>
      <w:color w:val="954F72" w:themeColor="followedHyperlink"/>
      <w:u w:val="single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2F7DC3"/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2F7DC3"/>
    <w:rPr>
      <w:rFonts w:ascii="Consolas" w:hAnsi="Consolas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tudenac.hr/pres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tudenac.hr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udenac@pragma.h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anja.skulje-makjanic@studenac.h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94694DB22F3C4CBB81430ADE2EC05C" ma:contentTypeVersion="16" ma:contentTypeDescription="Create a new document." ma:contentTypeScope="" ma:versionID="117d055d9704ae069e8839b563c18ec3">
  <xsd:schema xmlns:xsd="http://www.w3.org/2001/XMLSchema" xmlns:xs="http://www.w3.org/2001/XMLSchema" xmlns:p="http://schemas.microsoft.com/office/2006/metadata/properties" xmlns:ns2="7fe6d200-9e37-4a22-abe7-b2bd9527cd6a" xmlns:ns3="a7e13958-8d02-4f8a-9e26-27d556036e9d" targetNamespace="http://schemas.microsoft.com/office/2006/metadata/properties" ma:root="true" ma:fieldsID="3543cde7a0c3434922862d30270d23d6" ns2:_="" ns3:_="">
    <xsd:import namespace="7fe6d200-9e37-4a22-abe7-b2bd9527cd6a"/>
    <xsd:import namespace="a7e13958-8d02-4f8a-9e26-27d556036e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6d200-9e37-4a22-abe7-b2bd9527c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e5a5241-8d75-4b7b-9014-73bb93c3e1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3958-8d02-4f8a-9e26-27d556036e9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4b7ca4-e32f-47e7-9e60-1e5d5c7c3275}" ma:internalName="TaxCatchAll" ma:showField="CatchAllData" ma:web="a7e13958-8d02-4f8a-9e26-27d556036e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96AE54-DFD7-4450-8D4B-4B3F7035A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80D9D-1414-488D-B28F-874D4E766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71D9E4-6134-42CD-8A6D-2A8E5AF9B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6d200-9e37-4a22-abe7-b2bd9527cd6a"/>
    <ds:schemaRef ds:uri="a7e13958-8d02-4f8a-9e26-27d556036e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5504</CharactersWithSpaces>
  <SharedDoc>false</SharedDoc>
  <HLinks>
    <vt:vector size="6" baseType="variant">
      <vt:variant>
        <vt:i4>1179678</vt:i4>
      </vt:variant>
      <vt:variant>
        <vt:i4>0</vt:i4>
      </vt:variant>
      <vt:variant>
        <vt:i4>0</vt:i4>
      </vt:variant>
      <vt:variant>
        <vt:i4>5</vt:i4>
      </vt:variant>
      <vt:variant>
        <vt:lpwstr>https://www.studenac.hr/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Anja Škulje Makjanić</cp:lastModifiedBy>
  <cp:revision>2</cp:revision>
  <dcterms:created xsi:type="dcterms:W3CDTF">2023-05-12T07:27:00Z</dcterms:created>
  <dcterms:modified xsi:type="dcterms:W3CDTF">2023-05-12T07:27:00Z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2c8264c20fcae4c2033ac48b723ee45179ab7365a382507f194c4b075dfce121</vt:lpwstr>
  </property>
</Properties>
</file>